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817" w:rsidRDefault="00F50817" w:rsidP="00F50817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32"/>
          <w:szCs w:val="32"/>
          <w:lang w:val="en-US"/>
        </w:rPr>
      </w:pP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Немска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езикова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proofErr w:type="gram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гимназия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 „</w:t>
      </w:r>
      <w:proofErr w:type="spellStart"/>
      <w:proofErr w:type="gram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Гьоте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”–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Бургас</w:t>
      </w:r>
      <w:proofErr w:type="spellEnd"/>
    </w:p>
    <w:p w:rsidR="00F50817" w:rsidRDefault="00F50817" w:rsidP="00F50817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</w:pPr>
    </w:p>
    <w:p w:rsidR="00F50817" w:rsidRDefault="00F50817" w:rsidP="00F50817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Cs/>
          <w:spacing w:val="-10"/>
          <w:kern w:val="28"/>
          <w:sz w:val="56"/>
          <w:szCs w:val="56"/>
          <w:lang w:val="en-US"/>
        </w:rPr>
      </w:pPr>
      <w:r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  <w:t>ОБЯВА</w:t>
      </w:r>
    </w:p>
    <w:p w:rsidR="00F50817" w:rsidRDefault="00F50817" w:rsidP="00F50817">
      <w:pPr>
        <w:spacing w:line="252" w:lineRule="auto"/>
        <w:rPr>
          <w:lang w:val="en-US"/>
        </w:rPr>
      </w:pPr>
    </w:p>
    <w:p w:rsidR="00F50817" w:rsidRDefault="00F50817" w:rsidP="00F50817">
      <w:pPr>
        <w:spacing w:line="252" w:lineRule="auto"/>
        <w:rPr>
          <w:lang w:val="en-US"/>
        </w:rPr>
      </w:pPr>
    </w:p>
    <w:p w:rsidR="00F50817" w:rsidRDefault="00F50817" w:rsidP="00F508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чл.103 и чл.104 ал.2 от Наредба № 10 от 1 септември 2016 г. за организацията на дейностите в училищното образование</w:t>
      </w:r>
    </w:p>
    <w:p w:rsidR="00F50817" w:rsidRDefault="00F50817" w:rsidP="00F508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50817" w:rsidRDefault="00F50817" w:rsidP="00F50817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Обявявам:</w:t>
      </w:r>
    </w:p>
    <w:p w:rsidR="00F50817" w:rsidRDefault="00F50817" w:rsidP="00F50817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Едно свободно място в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X</w:t>
      </w:r>
      <w:r w:rsidRPr="00F5081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b/>
          <w:sz w:val="32"/>
          <w:szCs w:val="32"/>
        </w:rPr>
        <w:t xml:space="preserve"> клас</w:t>
      </w:r>
      <w:r>
        <w:rPr>
          <w:rFonts w:ascii="Times New Roman" w:hAnsi="Times New Roman" w:cs="Times New Roman"/>
          <w:sz w:val="32"/>
          <w:szCs w:val="32"/>
        </w:rPr>
        <w:t xml:space="preserve"> за  учебната 2026-2027 година в паралелка с профил “Чужди езици“ с интензивно изучаване на Немски език. </w:t>
      </w: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Документите се подават в срок от 14.09. до 1</w:t>
      </w:r>
      <w:r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>.09.2026 г. от 09.00-15.00 часа в канцеларията на гимназията – стая 222.</w:t>
      </w: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Необходими документи:</w:t>
      </w: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Заявление до Директора на училището</w:t>
      </w: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Свидетелство за основно образование</w:t>
      </w:r>
    </w:p>
    <w:p w:rsidR="00F50817" w:rsidRDefault="00F50817" w:rsidP="00F508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Документ, издаден от училището, в което ученикът се обучава, съдържащ оценките по български език и литература,  по математика и немски език за първи гимназиален етап. </w:t>
      </w: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Антоанета Христова</w:t>
      </w:r>
    </w:p>
    <w:p w:rsidR="00F50817" w:rsidRDefault="00F50817" w:rsidP="00F50817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НЕГ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“Гьоте“</w:t>
      </w:r>
    </w:p>
    <w:p w:rsidR="00B54245" w:rsidRDefault="00F50817"/>
    <w:sectPr w:rsidR="00B5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817"/>
    <w:rsid w:val="008B3A96"/>
    <w:rsid w:val="00AF149A"/>
    <w:rsid w:val="00F5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4389"/>
  <w15:chartTrackingRefBased/>
  <w15:docId w15:val="{823D1160-5F32-484C-A491-FF71EC3F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817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cp:lastPrinted>2026-09-14T06:05:00Z</cp:lastPrinted>
  <dcterms:created xsi:type="dcterms:W3CDTF">2026-09-14T06:02:00Z</dcterms:created>
  <dcterms:modified xsi:type="dcterms:W3CDTF">2026-09-14T06:05:00Z</dcterms:modified>
</cp:coreProperties>
</file>